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07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6A26C4" w:rsidRPr="00D4363E" w:rsidTr="004B38AF">
        <w:trPr>
          <w:trHeight w:val="1975"/>
        </w:trPr>
        <w:tc>
          <w:tcPr>
            <w:tcW w:w="4361" w:type="dxa"/>
          </w:tcPr>
          <w:p w:rsidR="006A26C4" w:rsidRPr="00D4363E" w:rsidRDefault="006A26C4" w:rsidP="004B38AF">
            <w:pPr>
              <w:contextualSpacing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     </w:t>
            </w:r>
            <w:r w:rsidRPr="00D4363E">
              <w:rPr>
                <w:rFonts w:eastAsiaTheme="minorEastAsia"/>
                <w:sz w:val="22"/>
                <w:szCs w:val="22"/>
              </w:rPr>
              <w:t>РЕСПУБЛИКА  ТАТАРСТАН</w:t>
            </w:r>
          </w:p>
          <w:p w:rsidR="006A26C4" w:rsidRPr="00D4363E" w:rsidRDefault="006A26C4" w:rsidP="004B38AF">
            <w:pPr>
              <w:contextualSpacing/>
              <w:jc w:val="center"/>
            </w:pPr>
          </w:p>
          <w:p w:rsidR="006A26C4" w:rsidRPr="00D4363E" w:rsidRDefault="006A26C4" w:rsidP="004B38AF">
            <w:pPr>
              <w:contextualSpacing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D4363E">
              <w:rPr>
                <w:rFonts w:eastAsiaTheme="minorEastAsia"/>
                <w:b/>
                <w:sz w:val="22"/>
                <w:szCs w:val="22"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6A26C4" w:rsidRPr="00D4363E" w:rsidRDefault="006A26C4" w:rsidP="004B38AF">
            <w:pPr>
              <w:rPr>
                <w:rFonts w:eastAsiaTheme="minorEastAsia"/>
                <w:b/>
                <w:sz w:val="22"/>
                <w:szCs w:val="22"/>
              </w:rPr>
            </w:pPr>
          </w:p>
          <w:p w:rsidR="006A26C4" w:rsidRPr="00D4363E" w:rsidRDefault="006A26C4" w:rsidP="004B38AF">
            <w:pPr>
              <w:jc w:val="center"/>
              <w:rPr>
                <w:rFonts w:eastAsiaTheme="minorEastAsia"/>
                <w:b/>
                <w:lang w:val="en-US"/>
              </w:rPr>
            </w:pPr>
            <w:r w:rsidRPr="00D4363E">
              <w:rPr>
                <w:rFonts w:eastAsiaTheme="minorEastAsia"/>
                <w:sz w:val="18"/>
                <w:szCs w:val="18"/>
              </w:rPr>
              <w:t xml:space="preserve">423040, </w:t>
            </w:r>
            <w:proofErr w:type="spellStart"/>
            <w:r w:rsidRPr="00D4363E">
              <w:rPr>
                <w:rFonts w:eastAsiaTheme="minorEastAsia"/>
                <w:sz w:val="18"/>
                <w:szCs w:val="18"/>
              </w:rPr>
              <w:t>г</w:t>
            </w:r>
            <w:proofErr w:type="gramStart"/>
            <w:r w:rsidRPr="00D4363E">
              <w:rPr>
                <w:rFonts w:eastAsiaTheme="minorEastAsia"/>
                <w:sz w:val="18"/>
                <w:szCs w:val="18"/>
              </w:rPr>
              <w:t>.Н</w:t>
            </w:r>
            <w:proofErr w:type="gramEnd"/>
            <w:r w:rsidRPr="00D4363E">
              <w:rPr>
                <w:rFonts w:eastAsiaTheme="minorEastAsia"/>
                <w:sz w:val="18"/>
                <w:szCs w:val="18"/>
              </w:rPr>
              <w:t>урлат</w:t>
            </w:r>
            <w:proofErr w:type="spellEnd"/>
            <w:r w:rsidRPr="00D4363E">
              <w:rPr>
                <w:rFonts w:eastAsiaTheme="minorEastAsia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6A26C4" w:rsidRPr="00D4363E" w:rsidRDefault="006A26C4" w:rsidP="004B38AF">
            <w:pPr>
              <w:rPr>
                <w:lang w:val="en-US"/>
              </w:rPr>
            </w:pPr>
          </w:p>
          <w:p w:rsidR="006A26C4" w:rsidRPr="00D4363E" w:rsidRDefault="006A26C4" w:rsidP="004B38AF">
            <w:pPr>
              <w:rPr>
                <w:rFonts w:eastAsiaTheme="minorEastAsia"/>
                <w:lang w:val="en-US"/>
              </w:rPr>
            </w:pPr>
            <w:r w:rsidRPr="00D4363E">
              <w:rPr>
                <w:rFonts w:eastAsiaTheme="minorEastAsia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095CDDD" wp14:editId="6E078B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6A26C4" w:rsidRPr="00D4363E" w:rsidRDefault="006A26C4" w:rsidP="004B38AF">
            <w:pPr>
              <w:contextualSpacing/>
              <w:jc w:val="center"/>
              <w:rPr>
                <w:rFonts w:eastAsiaTheme="minorEastAsia"/>
                <w:sz w:val="22"/>
                <w:szCs w:val="22"/>
                <w:lang w:val="tt-RU"/>
              </w:rPr>
            </w:pPr>
            <w:r w:rsidRPr="00D4363E">
              <w:rPr>
                <w:rFonts w:eastAsiaTheme="minorEastAsia"/>
                <w:sz w:val="22"/>
                <w:szCs w:val="22"/>
                <w:lang w:val="tt-RU"/>
              </w:rPr>
              <w:t>ТАТАРСТАН РЕСПУБЛИКАСЫ</w:t>
            </w:r>
          </w:p>
          <w:p w:rsidR="006A26C4" w:rsidRPr="00D4363E" w:rsidRDefault="006A26C4" w:rsidP="004B38AF">
            <w:pPr>
              <w:contextualSpacing/>
              <w:rPr>
                <w:lang w:val="tt-RU"/>
              </w:rPr>
            </w:pPr>
          </w:p>
          <w:p w:rsidR="006A26C4" w:rsidRPr="00D4363E" w:rsidRDefault="006A26C4" w:rsidP="004B38AF">
            <w:pPr>
              <w:contextualSpacing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D4363E">
              <w:rPr>
                <w:rFonts w:eastAsiaTheme="minorEastAsia"/>
                <w:b/>
                <w:sz w:val="22"/>
                <w:szCs w:val="22"/>
              </w:rPr>
              <w:t>НУРЛАТ МУНИЦИПАЛЬ РАЙОНЫ «М</w:t>
            </w:r>
            <w:r w:rsidRPr="00D4363E">
              <w:rPr>
                <w:rFonts w:eastAsiaTheme="minorEastAsia"/>
                <w:b/>
                <w:sz w:val="22"/>
                <w:szCs w:val="22"/>
                <w:lang w:val="tt-RU"/>
              </w:rPr>
              <w:t>Ә</w:t>
            </w:r>
            <w:r w:rsidRPr="00D4363E">
              <w:rPr>
                <w:rFonts w:eastAsiaTheme="minorEastAsia"/>
                <w:b/>
                <w:sz w:val="22"/>
                <w:szCs w:val="22"/>
              </w:rPr>
              <w:t>ГАРИФ ИДАР</w:t>
            </w:r>
            <w:r w:rsidRPr="00D4363E">
              <w:rPr>
                <w:rFonts w:eastAsiaTheme="minorEastAsia"/>
                <w:b/>
                <w:sz w:val="22"/>
                <w:szCs w:val="22"/>
                <w:lang w:val="tt-RU"/>
              </w:rPr>
              <w:t>Ә</w:t>
            </w:r>
            <w:r w:rsidRPr="00D4363E">
              <w:rPr>
                <w:rFonts w:eastAsiaTheme="minorEastAsia"/>
                <w:b/>
                <w:sz w:val="22"/>
                <w:szCs w:val="22"/>
              </w:rPr>
              <w:t xml:space="preserve">СЕ» </w:t>
            </w:r>
          </w:p>
          <w:p w:rsidR="006A26C4" w:rsidRPr="00D4363E" w:rsidRDefault="006A26C4" w:rsidP="004B38AF">
            <w:pPr>
              <w:contextualSpacing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D4363E">
              <w:rPr>
                <w:rFonts w:eastAsiaTheme="minorEastAsia"/>
                <w:b/>
                <w:sz w:val="22"/>
                <w:szCs w:val="22"/>
              </w:rPr>
              <w:t>МУНИЦИПАЛЬ КАЗНА УЧРЕЖДЕНИЕСЕ</w:t>
            </w:r>
          </w:p>
          <w:p w:rsidR="006A26C4" w:rsidRPr="00D4363E" w:rsidRDefault="006A26C4" w:rsidP="004B38AF">
            <w:pPr>
              <w:contextualSpacing/>
              <w:rPr>
                <w:rFonts w:eastAsiaTheme="minorEastAsia"/>
                <w:sz w:val="18"/>
                <w:szCs w:val="18"/>
                <w:lang w:val="tt-RU"/>
              </w:rPr>
            </w:pPr>
          </w:p>
          <w:p w:rsidR="006A26C4" w:rsidRPr="00D4363E" w:rsidRDefault="006A26C4" w:rsidP="004B38AF">
            <w:pPr>
              <w:contextualSpacing/>
              <w:rPr>
                <w:rFonts w:eastAsiaTheme="minorEastAsia"/>
                <w:color w:val="0000FF"/>
                <w:sz w:val="22"/>
                <w:szCs w:val="22"/>
              </w:rPr>
            </w:pPr>
            <w:r w:rsidRPr="00D4363E">
              <w:rPr>
                <w:rFonts w:eastAsiaTheme="minorEastAsia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4363E">
              <w:rPr>
                <w:rFonts w:eastAsiaTheme="minorEastAsia"/>
                <w:sz w:val="18"/>
                <w:szCs w:val="18"/>
                <w:lang w:val="en-US"/>
              </w:rPr>
              <w:t>h</w:t>
            </w:r>
            <w:r w:rsidRPr="00D4363E">
              <w:rPr>
                <w:rFonts w:eastAsiaTheme="minorEastAsia"/>
                <w:sz w:val="18"/>
                <w:szCs w:val="18"/>
                <w:lang w:val="tt-RU"/>
              </w:rPr>
              <w:t xml:space="preserve">әре, </w:t>
            </w:r>
            <w:r w:rsidRPr="00D4363E">
              <w:rPr>
                <w:rFonts w:eastAsiaTheme="minorEastAsia"/>
                <w:sz w:val="18"/>
                <w:szCs w:val="18"/>
              </w:rPr>
              <w:t>423040</w:t>
            </w:r>
          </w:p>
        </w:tc>
      </w:tr>
      <w:tr w:rsidR="006A26C4" w:rsidRPr="00D4363E" w:rsidTr="004B38AF">
        <w:trPr>
          <w:trHeight w:val="70"/>
        </w:trPr>
        <w:tc>
          <w:tcPr>
            <w:tcW w:w="10314" w:type="dxa"/>
            <w:gridSpan w:val="3"/>
          </w:tcPr>
          <w:p w:rsidR="006A26C4" w:rsidRPr="00D4363E" w:rsidRDefault="006A26C4" w:rsidP="004B38AF">
            <w:pPr>
              <w:contextualSpacing/>
              <w:jc w:val="center"/>
              <w:rPr>
                <w:rFonts w:eastAsiaTheme="minorEastAsia"/>
                <w:sz w:val="22"/>
                <w:szCs w:val="22"/>
                <w:lang w:val="tt-RU"/>
              </w:rPr>
            </w:pPr>
            <w:r w:rsidRPr="00D4363E">
              <w:rPr>
                <w:rFonts w:eastAsiaTheme="minorEastAsia"/>
                <w:sz w:val="20"/>
                <w:szCs w:val="20"/>
              </w:rPr>
              <w:t xml:space="preserve">Телефон: (84345) 20612, 20673  факс 20673 </w:t>
            </w:r>
            <w:r w:rsidRPr="00D4363E">
              <w:rPr>
                <w:rFonts w:eastAsiaTheme="minorEastAsia"/>
                <w:sz w:val="20"/>
                <w:szCs w:val="20"/>
                <w:lang w:val="en-US"/>
              </w:rPr>
              <w:t>E</w:t>
            </w:r>
            <w:r w:rsidRPr="00D4363E">
              <w:rPr>
                <w:rFonts w:eastAsiaTheme="minorEastAsia"/>
                <w:sz w:val="20"/>
                <w:szCs w:val="20"/>
              </w:rPr>
              <w:t>-</w:t>
            </w:r>
            <w:r w:rsidRPr="00D4363E">
              <w:rPr>
                <w:rFonts w:eastAsiaTheme="minorEastAsia"/>
                <w:sz w:val="20"/>
                <w:szCs w:val="20"/>
                <w:lang w:val="en-US"/>
              </w:rPr>
              <w:t>mail</w:t>
            </w:r>
            <w:r w:rsidRPr="00D4363E">
              <w:rPr>
                <w:rFonts w:eastAsiaTheme="minorEastAsia"/>
                <w:sz w:val="20"/>
                <w:szCs w:val="20"/>
              </w:rPr>
              <w:t xml:space="preserve">: </w:t>
            </w:r>
            <w:hyperlink r:id="rId7" w:history="1"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@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4363E">
              <w:rPr>
                <w:rFonts w:eastAsiaTheme="minorEastAsia"/>
                <w:sz w:val="20"/>
                <w:szCs w:val="20"/>
              </w:rPr>
              <w:t xml:space="preserve">  </w:t>
            </w:r>
            <w:r w:rsidRPr="00D4363E">
              <w:rPr>
                <w:rFonts w:eastAsiaTheme="minorEastAsia"/>
                <w:sz w:val="20"/>
                <w:szCs w:val="20"/>
                <w:lang w:val="en-US"/>
              </w:rPr>
              <w:t>c</w:t>
            </w:r>
            <w:proofErr w:type="spellStart"/>
            <w:r w:rsidRPr="00D4363E">
              <w:rPr>
                <w:rFonts w:eastAsiaTheme="minorEastAsia"/>
                <w:sz w:val="20"/>
                <w:szCs w:val="20"/>
              </w:rPr>
              <w:t>айт</w:t>
            </w:r>
            <w:proofErr w:type="spellEnd"/>
            <w:r w:rsidRPr="00D4363E">
              <w:rPr>
                <w:rFonts w:eastAsiaTheme="minorEastAsia"/>
                <w:sz w:val="20"/>
                <w:szCs w:val="20"/>
              </w:rPr>
              <w:t xml:space="preserve">: </w:t>
            </w:r>
            <w:r w:rsidRPr="00D4363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D4363E">
              <w:rPr>
                <w:rFonts w:eastAsiaTheme="minorEastAsia"/>
                <w:sz w:val="20"/>
                <w:szCs w:val="20"/>
              </w:rPr>
              <w:t>https://edu.tatar.ru/nurlat/imc</w:t>
            </w:r>
          </w:p>
        </w:tc>
      </w:tr>
    </w:tbl>
    <w:p w:rsidR="006A26C4" w:rsidRDefault="006A26C4" w:rsidP="006A26C4">
      <w:pPr>
        <w:rPr>
          <w:sz w:val="28"/>
          <w:szCs w:val="28"/>
        </w:rPr>
      </w:pPr>
    </w:p>
    <w:p w:rsidR="006A26C4" w:rsidRPr="00D4363E" w:rsidRDefault="006A26C4" w:rsidP="006A26C4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</w:t>
      </w:r>
      <w:r w:rsidRPr="00D4363E">
        <w:rPr>
          <w:rFonts w:eastAsiaTheme="minorEastAsia"/>
          <w:b/>
          <w:sz w:val="28"/>
          <w:szCs w:val="28"/>
        </w:rPr>
        <w:t xml:space="preserve">ПРИКАЗ                                              </w:t>
      </w:r>
      <w:r>
        <w:rPr>
          <w:rFonts w:eastAsiaTheme="minorEastAsia"/>
          <w:b/>
          <w:sz w:val="28"/>
          <w:szCs w:val="28"/>
        </w:rPr>
        <w:t xml:space="preserve">                                </w:t>
      </w:r>
      <w:r w:rsidR="006F1E3F">
        <w:rPr>
          <w:rFonts w:eastAsiaTheme="minorEastAsia"/>
          <w:b/>
          <w:sz w:val="28"/>
          <w:szCs w:val="28"/>
        </w:rPr>
        <w:t xml:space="preserve">     </w:t>
      </w:r>
      <w:r>
        <w:rPr>
          <w:rFonts w:eastAsiaTheme="minorEastAsia"/>
          <w:b/>
          <w:sz w:val="28"/>
          <w:szCs w:val="28"/>
        </w:rPr>
        <w:t xml:space="preserve"> </w:t>
      </w:r>
      <w:r w:rsidR="006F1E3F">
        <w:rPr>
          <w:rFonts w:eastAsiaTheme="minorEastAsia"/>
          <w:b/>
          <w:sz w:val="28"/>
          <w:szCs w:val="28"/>
        </w:rPr>
        <w:t xml:space="preserve">       </w:t>
      </w:r>
      <w:r w:rsidRPr="00D4363E">
        <w:rPr>
          <w:rFonts w:eastAsiaTheme="minorEastAsia"/>
          <w:b/>
          <w:sz w:val="28"/>
          <w:szCs w:val="28"/>
        </w:rPr>
        <w:t>БОЕРЫК</w:t>
      </w:r>
    </w:p>
    <w:p w:rsidR="006A26C4" w:rsidRPr="00D4363E" w:rsidRDefault="006A26C4" w:rsidP="006A26C4">
      <w:pPr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 xml:space="preserve"> </w:t>
      </w:r>
      <w:r w:rsidR="006F1E3F">
        <w:rPr>
          <w:rFonts w:eastAsiaTheme="minorEastAsia"/>
          <w:sz w:val="28"/>
          <w:szCs w:val="28"/>
          <w:u w:val="single"/>
        </w:rPr>
        <w:t xml:space="preserve">   </w:t>
      </w:r>
      <w:r>
        <w:rPr>
          <w:rFonts w:eastAsiaTheme="minorEastAsia"/>
          <w:sz w:val="28"/>
          <w:szCs w:val="28"/>
          <w:u w:val="single"/>
        </w:rPr>
        <w:t>26.10</w:t>
      </w:r>
      <w:r w:rsidRPr="006A26C4">
        <w:rPr>
          <w:rFonts w:eastAsiaTheme="minorEastAsia"/>
          <w:sz w:val="28"/>
          <w:szCs w:val="28"/>
          <w:u w:val="single"/>
        </w:rPr>
        <w:t>.2020</w:t>
      </w:r>
      <w:r w:rsidRPr="00D4363E">
        <w:rPr>
          <w:rFonts w:eastAsiaTheme="minorEastAsia"/>
          <w:sz w:val="28"/>
          <w:szCs w:val="28"/>
        </w:rPr>
        <w:t xml:space="preserve">                                                               </w:t>
      </w:r>
      <w:r>
        <w:rPr>
          <w:rFonts w:eastAsiaTheme="minorEastAsia"/>
          <w:sz w:val="28"/>
          <w:szCs w:val="28"/>
        </w:rPr>
        <w:t xml:space="preserve">                   </w:t>
      </w:r>
      <w:r w:rsidR="006F1E3F">
        <w:rPr>
          <w:rFonts w:eastAsiaTheme="minorEastAsia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t xml:space="preserve">  </w:t>
      </w:r>
      <w:r w:rsidR="006F1E3F">
        <w:rPr>
          <w:rFonts w:eastAsiaTheme="minorEastAsia"/>
          <w:sz w:val="28"/>
          <w:szCs w:val="28"/>
        </w:rPr>
        <w:t xml:space="preserve">       </w:t>
      </w:r>
      <w:bookmarkStart w:id="0" w:name="_GoBack"/>
      <w:bookmarkEnd w:id="0"/>
      <w:r>
        <w:rPr>
          <w:rFonts w:eastAsiaTheme="minorEastAsia"/>
          <w:sz w:val="28"/>
          <w:szCs w:val="28"/>
          <w:u w:val="single"/>
        </w:rPr>
        <w:t xml:space="preserve">№ </w:t>
      </w:r>
      <w:r w:rsidR="006F1E3F">
        <w:rPr>
          <w:rFonts w:eastAsiaTheme="minorEastAsia"/>
          <w:sz w:val="28"/>
          <w:szCs w:val="28"/>
          <w:u w:val="single"/>
        </w:rPr>
        <w:t>457</w:t>
      </w:r>
      <w:r>
        <w:rPr>
          <w:rFonts w:eastAsiaTheme="minorEastAsia"/>
          <w:sz w:val="28"/>
          <w:szCs w:val="28"/>
          <w:u w:val="single"/>
        </w:rPr>
        <w:t xml:space="preserve"> </w:t>
      </w:r>
    </w:p>
    <w:p w:rsidR="006A26C4" w:rsidRDefault="006A26C4" w:rsidP="006A26C4">
      <w:pPr>
        <w:rPr>
          <w:sz w:val="28"/>
          <w:szCs w:val="28"/>
        </w:rPr>
      </w:pPr>
    </w:p>
    <w:p w:rsidR="006A26C4" w:rsidRPr="006A26C4" w:rsidRDefault="006A26C4" w:rsidP="006A26C4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Pr="006A26C4">
        <w:rPr>
          <w:rFonts w:eastAsia="Calibri"/>
          <w:szCs w:val="28"/>
          <w:lang w:eastAsia="en-US"/>
        </w:rPr>
        <w:t xml:space="preserve">Развитие физической культуры и </w:t>
      </w:r>
    </w:p>
    <w:p w:rsidR="006A26C4" w:rsidRPr="006A26C4" w:rsidRDefault="006A26C4" w:rsidP="006A26C4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Cs w:val="28"/>
          <w:lang w:eastAsia="en-US"/>
        </w:rPr>
      </w:pPr>
      <w:r w:rsidRPr="006A26C4">
        <w:rPr>
          <w:rFonts w:eastAsia="Calibri"/>
          <w:szCs w:val="28"/>
          <w:lang w:eastAsia="en-US"/>
        </w:rPr>
        <w:t xml:space="preserve">популярности норм ГТО </w:t>
      </w:r>
      <w:proofErr w:type="gramStart"/>
      <w:r w:rsidRPr="006A26C4">
        <w:rPr>
          <w:rFonts w:eastAsia="Calibri"/>
          <w:szCs w:val="28"/>
          <w:lang w:eastAsia="en-US"/>
        </w:rPr>
        <w:t>в</w:t>
      </w:r>
      <w:proofErr w:type="gramEnd"/>
      <w:r w:rsidRPr="006A26C4">
        <w:rPr>
          <w:rFonts w:eastAsia="Calibri"/>
          <w:szCs w:val="28"/>
          <w:lang w:eastAsia="en-US"/>
        </w:rPr>
        <w:t xml:space="preserve"> </w:t>
      </w:r>
    </w:p>
    <w:p w:rsidR="006A26C4" w:rsidRPr="006A26C4" w:rsidRDefault="006A26C4" w:rsidP="006A26C4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6A26C4">
        <w:rPr>
          <w:rFonts w:eastAsia="Calibri"/>
          <w:szCs w:val="28"/>
          <w:lang w:eastAsia="en-US"/>
        </w:rPr>
        <w:t xml:space="preserve">общеобразовательных </w:t>
      </w:r>
      <w:proofErr w:type="gramStart"/>
      <w:r w:rsidRPr="006A26C4">
        <w:rPr>
          <w:rFonts w:eastAsia="Calibri"/>
          <w:szCs w:val="28"/>
          <w:lang w:eastAsia="en-US"/>
        </w:rPr>
        <w:t>организациях</w:t>
      </w:r>
      <w:proofErr w:type="gramEnd"/>
      <w:r>
        <w:rPr>
          <w:rFonts w:eastAsia="Calibri"/>
          <w:szCs w:val="28"/>
          <w:lang w:eastAsia="en-US"/>
        </w:rPr>
        <w:t>»</w:t>
      </w:r>
    </w:p>
    <w:p w:rsidR="006A26C4" w:rsidRDefault="006A26C4" w:rsidP="006A26C4"/>
    <w:p w:rsidR="006A26C4" w:rsidRDefault="006A26C4" w:rsidP="006A26C4"/>
    <w:p w:rsidR="006A26C4" w:rsidRPr="000E6CF0" w:rsidRDefault="006A26C4" w:rsidP="006A26C4">
      <w:pPr>
        <w:spacing w:line="360" w:lineRule="auto"/>
        <w:jc w:val="both"/>
        <w:rPr>
          <w:sz w:val="28"/>
          <w:szCs w:val="28"/>
        </w:rPr>
      </w:pPr>
      <w:r w:rsidRPr="000E6CF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На основании письма </w:t>
      </w:r>
      <w:proofErr w:type="spellStart"/>
      <w:r>
        <w:rPr>
          <w:sz w:val="28"/>
          <w:szCs w:val="28"/>
        </w:rPr>
        <w:t>МОиНРТ</w:t>
      </w:r>
      <w:proofErr w:type="spellEnd"/>
      <w:r>
        <w:rPr>
          <w:sz w:val="28"/>
          <w:szCs w:val="28"/>
        </w:rPr>
        <w:t xml:space="preserve"> №684/20 от 22.10</w:t>
      </w:r>
      <w:r w:rsidRPr="000E6CF0">
        <w:rPr>
          <w:sz w:val="28"/>
          <w:szCs w:val="28"/>
        </w:rPr>
        <w:t>.2020г. «</w:t>
      </w:r>
      <w:r>
        <w:rPr>
          <w:sz w:val="28"/>
          <w:szCs w:val="28"/>
        </w:rPr>
        <w:t xml:space="preserve">Развитие физической культуры и популярности норм ГТО в </w:t>
      </w:r>
      <w:r w:rsidRPr="006A26C4">
        <w:rPr>
          <w:sz w:val="28"/>
          <w:szCs w:val="28"/>
        </w:rPr>
        <w:t>общеобразовательных организациях</w:t>
      </w:r>
      <w:r w:rsidRPr="000E6CF0">
        <w:rPr>
          <w:sz w:val="28"/>
          <w:szCs w:val="28"/>
        </w:rPr>
        <w:t xml:space="preserve">» </w:t>
      </w:r>
    </w:p>
    <w:p w:rsidR="006A26C4" w:rsidRPr="000E6CF0" w:rsidRDefault="006A26C4" w:rsidP="006A26C4">
      <w:pPr>
        <w:spacing w:line="360" w:lineRule="auto"/>
        <w:jc w:val="center"/>
        <w:rPr>
          <w:sz w:val="28"/>
          <w:szCs w:val="28"/>
        </w:rPr>
      </w:pPr>
      <w:r w:rsidRPr="000E6CF0">
        <w:rPr>
          <w:sz w:val="28"/>
          <w:szCs w:val="28"/>
        </w:rPr>
        <w:t>приказываю:</w:t>
      </w:r>
    </w:p>
    <w:p w:rsidR="006A26C4" w:rsidRPr="006F414A" w:rsidRDefault="006A26C4" w:rsidP="006F414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6F414A">
        <w:rPr>
          <w:sz w:val="28"/>
          <w:szCs w:val="28"/>
        </w:rPr>
        <w:t>общеобразовательных организаций</w:t>
      </w:r>
      <w:r w:rsidRPr="006F414A">
        <w:rPr>
          <w:sz w:val="28"/>
          <w:szCs w:val="28"/>
        </w:rPr>
        <w:t>:</w:t>
      </w:r>
    </w:p>
    <w:p w:rsidR="006A26C4" w:rsidRPr="006A26C4" w:rsidRDefault="006A26C4" w:rsidP="006A26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26C4">
        <w:rPr>
          <w:sz w:val="28"/>
          <w:szCs w:val="28"/>
        </w:rPr>
        <w:t>провести в октябре-ноябре 2020 года тематические классные часы «Спорт и я. Мои результаты по нормам ГТО»;</w:t>
      </w:r>
    </w:p>
    <w:p w:rsidR="006A26C4" w:rsidRPr="006A26C4" w:rsidRDefault="006A26C4" w:rsidP="006A26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339F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активное </w:t>
      </w:r>
      <w:r w:rsidR="006F414A">
        <w:rPr>
          <w:sz w:val="28"/>
          <w:szCs w:val="28"/>
        </w:rPr>
        <w:t>учас</w:t>
      </w:r>
      <w:r w:rsidR="0037339F">
        <w:rPr>
          <w:sz w:val="28"/>
          <w:szCs w:val="28"/>
        </w:rPr>
        <w:t>тие учителей, учащихся, родителей</w:t>
      </w:r>
      <w:r w:rsidRPr="006A26C4">
        <w:rPr>
          <w:sz w:val="28"/>
          <w:szCs w:val="28"/>
        </w:rPr>
        <w:t xml:space="preserve"> в мероприятии «Всероссийская добровольная дистанционная интернет-акция «Спорт и я» (участие и все образовательные сервисы предоставляются бесплатно, предусмотрен поощрительный фонд для активных участников);</w:t>
      </w:r>
    </w:p>
    <w:p w:rsidR="006A26C4" w:rsidRPr="006A26C4" w:rsidRDefault="006A26C4" w:rsidP="006A26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414A">
        <w:rPr>
          <w:sz w:val="28"/>
          <w:szCs w:val="28"/>
        </w:rPr>
        <w:t xml:space="preserve">довести </w:t>
      </w:r>
      <w:r w:rsidRPr="006A26C4">
        <w:rPr>
          <w:sz w:val="28"/>
          <w:szCs w:val="28"/>
        </w:rPr>
        <w:t xml:space="preserve"> до сведения о возможности прохождения классными руководителями общеобразовательных организаций курсов повышения квалификации на основе целевых средств по тематике «Организация классным руководителем работы с родителями и учащимися по вопросам здоровья, физической культуры, детско-юношеского спорта и сдачи норм ГТО. Формирование условий для всестороннего развития ребёнка: духовно-нравственное, интеллектуальное, спортивное развитие школьника».</w:t>
      </w:r>
    </w:p>
    <w:p w:rsidR="006F414A" w:rsidRDefault="006A26C4" w:rsidP="006F414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A26C4">
        <w:rPr>
          <w:sz w:val="28"/>
          <w:szCs w:val="28"/>
        </w:rPr>
        <w:t>Все необходимые методические материа</w:t>
      </w:r>
      <w:r w:rsidR="006F414A">
        <w:rPr>
          <w:sz w:val="28"/>
          <w:szCs w:val="28"/>
        </w:rPr>
        <w:t>лы и сервисы будут размещены</w:t>
      </w:r>
      <w:r w:rsidR="006F414A">
        <w:rPr>
          <w:sz w:val="28"/>
          <w:szCs w:val="28"/>
        </w:rPr>
        <w:tab/>
      </w:r>
      <w:proofErr w:type="gramStart"/>
      <w:r w:rsidR="006F414A">
        <w:rPr>
          <w:sz w:val="28"/>
          <w:szCs w:val="28"/>
        </w:rPr>
        <w:t>на</w:t>
      </w:r>
      <w:proofErr w:type="gramEnd"/>
    </w:p>
    <w:p w:rsidR="006A26C4" w:rsidRDefault="006A26C4" w:rsidP="006F414A">
      <w:pPr>
        <w:spacing w:line="360" w:lineRule="auto"/>
        <w:jc w:val="both"/>
        <w:rPr>
          <w:sz w:val="28"/>
          <w:szCs w:val="28"/>
        </w:rPr>
      </w:pPr>
      <w:r w:rsidRPr="006F414A">
        <w:rPr>
          <w:sz w:val="28"/>
          <w:szCs w:val="28"/>
        </w:rPr>
        <w:t>образовательно-просветительском</w:t>
      </w:r>
      <w:r w:rsidRPr="006F414A">
        <w:rPr>
          <w:sz w:val="28"/>
          <w:szCs w:val="28"/>
        </w:rPr>
        <w:tab/>
      </w:r>
      <w:proofErr w:type="gramStart"/>
      <w:r w:rsidRPr="006F414A">
        <w:rPr>
          <w:sz w:val="28"/>
          <w:szCs w:val="28"/>
        </w:rPr>
        <w:t>ресурсе</w:t>
      </w:r>
      <w:proofErr w:type="gramEnd"/>
      <w:r w:rsidRPr="006F414A">
        <w:rPr>
          <w:sz w:val="28"/>
          <w:szCs w:val="28"/>
        </w:rPr>
        <w:t xml:space="preserve">: </w:t>
      </w:r>
      <w:hyperlink r:id="rId8" w:history="1">
        <w:r w:rsidR="006F414A" w:rsidRPr="00341614">
          <w:rPr>
            <w:rStyle w:val="a4"/>
            <w:sz w:val="28"/>
            <w:szCs w:val="28"/>
          </w:rPr>
          <w:t>https://ПорталУчителя.РФ</w:t>
        </w:r>
      </w:hyperlink>
      <w:r w:rsidRPr="006F414A">
        <w:rPr>
          <w:sz w:val="28"/>
          <w:szCs w:val="28"/>
        </w:rPr>
        <w:t>.</w:t>
      </w:r>
    </w:p>
    <w:p w:rsidR="006F414A" w:rsidRPr="006F414A" w:rsidRDefault="006F414A" w:rsidP="006F414A">
      <w:pPr>
        <w:spacing w:line="360" w:lineRule="auto"/>
        <w:jc w:val="both"/>
        <w:rPr>
          <w:sz w:val="28"/>
          <w:szCs w:val="28"/>
        </w:rPr>
      </w:pPr>
    </w:p>
    <w:p w:rsidR="006F414A" w:rsidRDefault="006F414A" w:rsidP="006F414A">
      <w:pPr>
        <w:pStyle w:val="a3"/>
        <w:spacing w:line="360" w:lineRule="auto"/>
        <w:jc w:val="both"/>
        <w:rPr>
          <w:sz w:val="28"/>
          <w:szCs w:val="28"/>
        </w:rPr>
      </w:pPr>
    </w:p>
    <w:p w:rsidR="007370CA" w:rsidRDefault="006A26C4" w:rsidP="006A26C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 </w:t>
      </w:r>
      <w:r w:rsidR="007370CA">
        <w:rPr>
          <w:sz w:val="28"/>
          <w:szCs w:val="28"/>
        </w:rPr>
        <w:t xml:space="preserve">По проведённым </w:t>
      </w:r>
      <w:r w:rsidR="0037339F">
        <w:rPr>
          <w:sz w:val="28"/>
          <w:szCs w:val="28"/>
        </w:rPr>
        <w:t>мероприятиям</w:t>
      </w:r>
      <w:r w:rsidR="007370CA">
        <w:rPr>
          <w:sz w:val="28"/>
          <w:szCs w:val="28"/>
        </w:rPr>
        <w:t xml:space="preserve"> </w:t>
      </w:r>
      <w:proofErr w:type="gramStart"/>
      <w:r w:rsidR="007370CA">
        <w:rPr>
          <w:sz w:val="28"/>
          <w:szCs w:val="28"/>
        </w:rPr>
        <w:t>предоставить фото отчет</w:t>
      </w:r>
      <w:proofErr w:type="gramEnd"/>
      <w:r w:rsidR="007370CA">
        <w:rPr>
          <w:sz w:val="28"/>
          <w:szCs w:val="28"/>
        </w:rPr>
        <w:t xml:space="preserve"> методисту отдела </w:t>
      </w:r>
    </w:p>
    <w:p w:rsidR="007370CA" w:rsidRPr="007370CA" w:rsidRDefault="007370CA" w:rsidP="007370CA">
      <w:pPr>
        <w:spacing w:line="360" w:lineRule="auto"/>
        <w:jc w:val="both"/>
        <w:rPr>
          <w:sz w:val="28"/>
          <w:szCs w:val="28"/>
        </w:rPr>
      </w:pPr>
      <w:proofErr w:type="gramStart"/>
      <w:r w:rsidRPr="007370CA">
        <w:rPr>
          <w:sz w:val="28"/>
          <w:szCs w:val="28"/>
        </w:rPr>
        <w:t>образования Ивашкиной Ю.В в срок до 30 ноября.</w:t>
      </w:r>
      <w:proofErr w:type="gramEnd"/>
    </w:p>
    <w:p w:rsidR="006A26C4" w:rsidRDefault="006A26C4" w:rsidP="006A26C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Контроль за исполнение приказа возложить на методиста МКУ «Управление </w:t>
      </w:r>
    </w:p>
    <w:p w:rsidR="006A26C4" w:rsidRPr="00E04905" w:rsidRDefault="006A26C4" w:rsidP="006A26C4">
      <w:pPr>
        <w:spacing w:line="360" w:lineRule="auto"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образования» Ивашкину Ю.В. </w:t>
      </w:r>
    </w:p>
    <w:p w:rsidR="006A26C4" w:rsidRDefault="006A26C4" w:rsidP="006A26C4">
      <w:pPr>
        <w:spacing w:line="360" w:lineRule="auto"/>
        <w:ind w:left="360"/>
        <w:jc w:val="both"/>
        <w:rPr>
          <w:sz w:val="28"/>
          <w:szCs w:val="28"/>
        </w:rPr>
      </w:pPr>
    </w:p>
    <w:p w:rsidR="006A26C4" w:rsidRDefault="006A26C4" w:rsidP="006A26C4">
      <w:pPr>
        <w:spacing w:line="360" w:lineRule="auto"/>
        <w:ind w:left="360"/>
        <w:jc w:val="both"/>
        <w:rPr>
          <w:sz w:val="28"/>
          <w:szCs w:val="28"/>
        </w:rPr>
      </w:pPr>
    </w:p>
    <w:p w:rsidR="006A26C4" w:rsidRDefault="006A26C4" w:rsidP="006A26C4">
      <w:pPr>
        <w:spacing w:line="360" w:lineRule="auto"/>
        <w:ind w:left="360"/>
        <w:jc w:val="both"/>
        <w:rPr>
          <w:sz w:val="28"/>
          <w:szCs w:val="28"/>
        </w:rPr>
      </w:pPr>
    </w:p>
    <w:p w:rsidR="006A26C4" w:rsidRPr="00E04905" w:rsidRDefault="006A26C4" w:rsidP="006A26C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                             </w:t>
      </w:r>
      <w:proofErr w:type="spellStart"/>
      <w:r w:rsidR="006F414A">
        <w:rPr>
          <w:sz w:val="28"/>
          <w:szCs w:val="28"/>
        </w:rPr>
        <w:t>А.Н.Рахматуллина</w:t>
      </w:r>
      <w:proofErr w:type="spellEnd"/>
    </w:p>
    <w:p w:rsidR="00883376" w:rsidRDefault="00883376"/>
    <w:sectPr w:rsidR="00883376" w:rsidSect="000E6C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54B1"/>
    <w:multiLevelType w:val="multilevel"/>
    <w:tmpl w:val="4A40E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21"/>
    <w:rsid w:val="0037339F"/>
    <w:rsid w:val="006A26C4"/>
    <w:rsid w:val="006F1E3F"/>
    <w:rsid w:val="006F414A"/>
    <w:rsid w:val="007370CA"/>
    <w:rsid w:val="00883376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6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6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6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55;&#1086;&#1088;&#1090;&#1072;&#1083;&#1059;&#1095;&#1080;&#1090;&#1077;&#1083;&#1103;.&#1056;&#1060;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mc.nur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Чечек Газизова</cp:lastModifiedBy>
  <cp:revision>5</cp:revision>
  <cp:lastPrinted>2020-10-26T07:29:00Z</cp:lastPrinted>
  <dcterms:created xsi:type="dcterms:W3CDTF">2020-10-26T06:40:00Z</dcterms:created>
  <dcterms:modified xsi:type="dcterms:W3CDTF">2020-10-26T07:39:00Z</dcterms:modified>
</cp:coreProperties>
</file>